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6A" w:rsidRDefault="002A316A" w:rsidP="002A316A">
      <w:pPr>
        <w:ind w:firstLine="708"/>
        <w:jc w:val="both"/>
        <w:textAlignment w:val="baseline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2A316A" w:rsidRPr="00763A6F" w:rsidRDefault="002A316A" w:rsidP="00F06255">
      <w:pPr>
        <w:ind w:firstLine="708"/>
        <w:jc w:val="center"/>
        <w:textAlignment w:val="baseline"/>
        <w:outlineLvl w:val="0"/>
        <w:rPr>
          <w:b/>
          <w:bCs/>
          <w:kern w:val="36"/>
        </w:rPr>
      </w:pPr>
      <w:r w:rsidRPr="00763A6F">
        <w:rPr>
          <w:b/>
          <w:bCs/>
          <w:kern w:val="36"/>
        </w:rPr>
        <w:t xml:space="preserve">Как уберечь себя от </w:t>
      </w:r>
      <w:r w:rsidR="00F06255">
        <w:rPr>
          <w:b/>
          <w:bCs/>
          <w:kern w:val="36"/>
        </w:rPr>
        <w:t xml:space="preserve">мошенников </w:t>
      </w:r>
      <w:r w:rsidRPr="00763A6F">
        <w:rPr>
          <w:b/>
          <w:bCs/>
          <w:kern w:val="36"/>
        </w:rPr>
        <w:t>во время оформления онлайн-займа?</w:t>
      </w:r>
    </w:p>
    <w:p w:rsidR="002A316A" w:rsidRPr="00763A6F" w:rsidRDefault="002A316A" w:rsidP="002A316A">
      <w:pPr>
        <w:jc w:val="both"/>
        <w:textAlignment w:val="baseline"/>
        <w:outlineLvl w:val="0"/>
        <w:rPr>
          <w:b/>
          <w:bCs/>
          <w:kern w:val="36"/>
        </w:rPr>
      </w:pP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В связи с тем, что онлайн-займы в наши дни очень популярны и чрезвычайно востребованы, количество мошенников, обманывающих доверчивых заемщиков, значительно выросло. Ведь там</w:t>
      </w:r>
      <w:r w:rsidR="00F06255">
        <w:t>,</w:t>
      </w:r>
      <w:r w:rsidRPr="00763A6F">
        <w:t xml:space="preserve"> где есть деньги, всегда найдется место и для аферистов, поэтому, планируя брать кредит, помните о том, что не все то, что вам предлагается — правда.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Все операции, которые имеют отношение к деньгам, привлекают к себе разного рода мошенников, пытающихся завладеть чужим имуществом. Следовательно, во время кризиса нужно быть особо внимательными и осторожными, так как на «удочку» псевдобанков часто попадают даже те заемщики, которые уже не один раз брали и выплачивали кредиты. Все дело в том, что при очном общении выявить мошенника гораздо легче, чем в интернете, так как диалог в этом случае проходит на расстоянии, а, значит, заподозрить подвох сложнее.</w:t>
      </w:r>
    </w:p>
    <w:p w:rsidR="002A316A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Специалисты систематизировали наиболее характерные мошеннические действия, связанные с деятельностью кредитных организаций:</w:t>
      </w:r>
    </w:p>
    <w:p w:rsidR="002A316A" w:rsidRPr="00763A6F" w:rsidRDefault="002A316A" w:rsidP="00477BF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763A6F">
        <w:t>Фиктивные МФО. Такие организации регистрируют сайт, в точности копирующий сайт банковской организации, и размещают на нем рекламу о мгновенной выдаче кредитов для всех слоев населения. Обычно на это «покупаются» студенты, пенсионеры и заемщики с плохой кредитной историей. Но, в процессе заполнения анкет оказывается, что для получения кредита вначале нужно заплатить комиссию, после которой, абсолютно все, кто подавал документы, получают отказ.</w:t>
      </w:r>
    </w:p>
    <w:p w:rsidR="002A316A" w:rsidRPr="00763A6F" w:rsidRDefault="002A316A" w:rsidP="00477BF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763A6F">
        <w:t>Существуют также сайты, которые просто собирают персональные данные потребителей, используя эту информацию для рассылки спама, либо для каких-нибудь последующих афер.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Как обезопасить себя? Нужно проверить МФО в едином государственном списке, так как, если их нет в реестре, то это на 100% аферисты. От таких предложений нужно сразу отказываться, даже если они выглядят очень привлекательно.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Не будет лишним также прочесть отзывы в интернете. При этом не забывайте о том, что очень хорошие отзывы, скорее всего, неправдивы, а очень плохие могут быть оставлены теми людьми, которые не смогли вовремя выплатить кредит. Если в интернете много отзывов, то это хороший знак, потому что это означает, что компания работает и на самом деле выдает кредиты. Насторожиться нужно только в том случае, если очень большое количество людей жалуется на то, что при подаче заявки им было отказано.</w:t>
      </w:r>
    </w:p>
    <w:p w:rsidR="002A316A" w:rsidRPr="00763A6F" w:rsidRDefault="002A316A" w:rsidP="002A316A">
      <w:pPr>
        <w:shd w:val="clear" w:color="auto" w:fill="FFFFFF"/>
        <w:jc w:val="both"/>
        <w:textAlignment w:val="baseline"/>
      </w:pPr>
      <w:r w:rsidRPr="00763A6F">
        <w:t>Не забывайте и том, что в основном МФО не взимают комиссию, поэтому если от вас требуют оплату еще до получения кредита, сразу же отказывайтесь.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Кроме того, что интернет-заявки подаются через сеть, соответственно и деньги так же будут идти к вам виртуальным путем. Часто МФО платит на Киви или Вебмани, либо на карточки и текущие банковские счета. Не думайте, что подтверждение заявки – это гарантия получения наличных, так как деньги часто зависают в дороге, не доходя до получателя, а то и вовсе пропадают. К сожалению, это не освободит вас от кредита, поэтому вы должны будете либо выплатить сумму, либо вам придется оспорить возврат денег в суде. В лучшем случае, вы получите деньги позже, но уже будете обязаны выплатить проценты за их использование, хотя все это время они были на пути к вам.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Важно знать, что </w:t>
      </w:r>
      <w:hyperlink r:id="rId6" w:tooltip="онлайн-займы" w:history="1">
        <w:r w:rsidRPr="00763A6F">
          <w:rPr>
            <w:u w:val="single"/>
            <w:bdr w:val="none" w:sz="0" w:space="0" w:color="auto" w:frame="1"/>
          </w:rPr>
          <w:t>онлайн-займы</w:t>
        </w:r>
      </w:hyperlink>
      <w:r w:rsidRPr="00763A6F">
        <w:t> – это основной продукт МФО, главным преимуществом которого есть то, что заемщик может получить кредит, даже не выходя из дома. Это очень удобно, так как не нужно стоять в очереди и ездить по нескольку раз в офис кредитной организации, однако удаленные кредиты предлагают далеко не все организации, поэтому количество МФО растет пропорционально спросу на онлайн-услуги.</w:t>
      </w:r>
    </w:p>
    <w:p w:rsidR="002A316A" w:rsidRDefault="002A316A" w:rsidP="00B257E3">
      <w:pPr>
        <w:shd w:val="clear" w:color="auto" w:fill="FFFFFF"/>
        <w:ind w:firstLine="708"/>
        <w:jc w:val="both"/>
        <w:textAlignment w:val="baseline"/>
      </w:pPr>
      <w:r w:rsidRPr="00763A6F">
        <w:t>Несмотря на большое количество онлайн-займов, прежде чем подавать заявку, взвесьте все за и против и обязательно узнайте</w:t>
      </w:r>
      <w:r w:rsidR="00F06255">
        <w:t>,</w:t>
      </w:r>
      <w:r w:rsidRPr="00763A6F">
        <w:t xml:space="preserve"> как можно больше информации о кредиторе, с которым вы планируете вступить в гражданско-правовые отношения.</w:t>
      </w:r>
    </w:p>
    <w:p w:rsidR="00B257E3" w:rsidRDefault="00B257E3" w:rsidP="00B257E3">
      <w:pPr>
        <w:shd w:val="clear" w:color="auto" w:fill="FFFFFF"/>
        <w:jc w:val="both"/>
        <w:textAlignment w:val="baseline"/>
      </w:pPr>
    </w:p>
    <w:p w:rsidR="00F06255" w:rsidRDefault="00F06255" w:rsidP="00B257E3">
      <w:pPr>
        <w:shd w:val="clear" w:color="auto" w:fill="FFFFFF"/>
        <w:jc w:val="both"/>
        <w:textAlignment w:val="baseline"/>
      </w:pPr>
      <w:r>
        <w:t>П</w:t>
      </w:r>
      <w:r w:rsidR="00B257E3">
        <w:t xml:space="preserve">омощник </w:t>
      </w:r>
      <w:r>
        <w:t>Слободского</w:t>
      </w:r>
    </w:p>
    <w:p w:rsidR="007D1129" w:rsidRDefault="00F06255" w:rsidP="00F06255">
      <w:pPr>
        <w:shd w:val="clear" w:color="auto" w:fill="FFFFFF"/>
        <w:jc w:val="both"/>
        <w:textAlignment w:val="baseline"/>
      </w:pPr>
      <w:r>
        <w:t xml:space="preserve">межрайонного </w:t>
      </w:r>
      <w:r w:rsidR="00B257E3">
        <w:t xml:space="preserve">прокурора </w:t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  <w:t xml:space="preserve">      </w:t>
      </w:r>
      <w:r>
        <w:t>Г. Р. Азизова</w:t>
      </w:r>
    </w:p>
    <w:sectPr w:rsidR="007D1129" w:rsidSect="00F400B0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F7"/>
    <w:multiLevelType w:val="multilevel"/>
    <w:tmpl w:val="78A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5C"/>
    <w:rsid w:val="002A316A"/>
    <w:rsid w:val="00446B1B"/>
    <w:rsid w:val="00477BF6"/>
    <w:rsid w:val="00763A6F"/>
    <w:rsid w:val="007D1129"/>
    <w:rsid w:val="008643EE"/>
    <w:rsid w:val="008B63F7"/>
    <w:rsid w:val="00A42F25"/>
    <w:rsid w:val="00AC7F71"/>
    <w:rsid w:val="00B257E3"/>
    <w:rsid w:val="00DE205C"/>
    <w:rsid w:val="00F06255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6A"/>
    <w:pPr>
      <w:spacing w:after="100" w:afterAutospacing="1"/>
      <w:jc w:val="center"/>
      <w:outlineLvl w:val="0"/>
    </w:pPr>
    <w:rPr>
      <w:rFonts w:ascii="Arial" w:hAnsi="Arial" w:cs="Arial"/>
      <w:b/>
      <w:bCs/>
      <w:color w:val="FF33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6A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2A316A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Hyperlink"/>
    <w:uiPriority w:val="99"/>
    <w:rsid w:val="002A316A"/>
    <w:rPr>
      <w:color w:val="40ACEA"/>
      <w:u w:val="single"/>
    </w:rPr>
  </w:style>
  <w:style w:type="character" w:customStyle="1" w:styleId="apple-converted-space">
    <w:name w:val="apple-converted-space"/>
    <w:rsid w:val="002A316A"/>
  </w:style>
  <w:style w:type="paragraph" w:styleId="a5">
    <w:name w:val="Balloon Text"/>
    <w:basedOn w:val="a"/>
    <w:link w:val="a6"/>
    <w:uiPriority w:val="99"/>
    <w:semiHidden/>
    <w:unhideWhenUsed/>
    <w:rsid w:val="002A3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6A"/>
    <w:pPr>
      <w:spacing w:after="100" w:afterAutospacing="1"/>
      <w:jc w:val="center"/>
      <w:outlineLvl w:val="0"/>
    </w:pPr>
    <w:rPr>
      <w:rFonts w:ascii="Arial" w:hAnsi="Arial" w:cs="Arial"/>
      <w:b/>
      <w:bCs/>
      <w:color w:val="FF33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6A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2A316A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Hyperlink"/>
    <w:uiPriority w:val="99"/>
    <w:rsid w:val="002A316A"/>
    <w:rPr>
      <w:color w:val="40ACEA"/>
      <w:u w:val="single"/>
    </w:rPr>
  </w:style>
  <w:style w:type="character" w:customStyle="1" w:styleId="apple-converted-space">
    <w:name w:val="apple-converted-space"/>
    <w:rsid w:val="002A316A"/>
  </w:style>
  <w:style w:type="paragraph" w:styleId="a5">
    <w:name w:val="Balloon Text"/>
    <w:basedOn w:val="a"/>
    <w:link w:val="a6"/>
    <w:uiPriority w:val="99"/>
    <w:semiHidden/>
    <w:unhideWhenUsed/>
    <w:rsid w:val="002A3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za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Тамара Анатольевна</dc:creator>
  <cp:lastModifiedBy>Пользователь Windows</cp:lastModifiedBy>
  <cp:revision>2</cp:revision>
  <cp:lastPrinted>2022-06-27T06:34:00Z</cp:lastPrinted>
  <dcterms:created xsi:type="dcterms:W3CDTF">2023-04-21T07:09:00Z</dcterms:created>
  <dcterms:modified xsi:type="dcterms:W3CDTF">2023-04-21T07:09:00Z</dcterms:modified>
</cp:coreProperties>
</file>